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191c1f"/>
          <w:shd w:fill="f6f7f9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shd w:fill="f6f7f9" w:val="clear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180" w:lineRule="auto"/>
        <w:jc w:val="center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ДОГОВОР</w:t>
      </w:r>
    </w:p>
    <w:p w:rsidR="00000000" w:rsidDel="00000000" w:rsidP="00000000" w:rsidRDefault="00000000" w:rsidRPr="00000000" w14:paraId="00000003">
      <w:pPr>
        <w:spacing w:after="180" w:lineRule="auto"/>
        <w:jc w:val="center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на оказание услуг в сфере агроэкотуризма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_______________202__г.            </w:t>
        <w:tab/>
        <w:t xml:space="preserve">                                                                                            </w:t>
        <w:tab/>
        <w:t xml:space="preserve">                           </w:t>
      </w:r>
    </w:p>
    <w:p w:rsidR="00000000" w:rsidDel="00000000" w:rsidP="00000000" w:rsidRDefault="00000000" w:rsidRPr="00000000" w14:paraId="00000006">
      <w:pPr>
        <w:spacing w:after="1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Брестская область, Столинский район, а.г. Бережное, ул. Набережная 175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Агроусадьба  “Стары Хутар “ в лиц</w:t>
      </w: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е Болдыкова Валентина Михайловича ,</w:t>
      </w: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именуемый  в дальнейшем Исполнитель, с одной стороны, и _________________________________________________________, именуемый(-ая) в дальнейшем Заказчик с другой стороны, руководствуясь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Указом</w:t>
      </w: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Президента Республики Беларусь от 4 октября 2022г.  N 351 «О развитии агроэкотуризма в Республике Беларусь», заключили настоящий договор о нижеследующем:</w:t>
      </w:r>
    </w:p>
    <w:p w:rsidR="00000000" w:rsidDel="00000000" w:rsidP="00000000" w:rsidRDefault="00000000" w:rsidRPr="00000000" w14:paraId="00000009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B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1.1.Исполнитель   оказывает   услуги   по   организации  временного пребывания   Заказчика  на  территории  сельской местности по адресу: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Брестская область, Столинский район, а.г. Бережное, ул. Набережная 175</w:t>
      </w: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,  в   целях   отдыха,</w:t>
        <w:tab/>
        <w:t xml:space="preserve">оздоровления,</w:t>
        <w:tab/>
        <w:t xml:space="preserve">ознакомления   с   природным потенциалом,  национальными  и  культурными традициями в объеме и на условиях, предусмотренных настоящим договором.</w:t>
        <w:br w:type="textWrapping"/>
        <w:t xml:space="preserve">1.2. Срок оказания услуг :с</w:t>
      </w: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40c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color w:val="040c28"/>
          <w:rtl w:val="0"/>
        </w:rPr>
        <w:t xml:space="preserve">»________202_.по «</w:t>
      </w: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color w:val="040c28"/>
          <w:rtl w:val="0"/>
        </w:rPr>
        <w:t xml:space="preserve">»________202_г.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1.3. Время заезда (заселения) c 15:00 ,выезд до 12:00.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ПРАВА И ОБЯЗАННОСТИ СТОРОН.</w:t>
      </w:r>
    </w:p>
    <w:p w:rsidR="00000000" w:rsidDel="00000000" w:rsidP="00000000" w:rsidRDefault="00000000" w:rsidRPr="00000000" w14:paraId="0000000E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2.1. Исполнитель имеет право:</w:t>
      </w:r>
    </w:p>
    <w:p w:rsidR="00000000" w:rsidDel="00000000" w:rsidP="00000000" w:rsidRDefault="00000000" w:rsidRPr="00000000" w14:paraId="0000000F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2.1.1.  требовать  от  Заказчика своевременного внесения платы за услуги в сфере агроэкотуризма;</w:t>
      </w:r>
    </w:p>
    <w:p w:rsidR="00000000" w:rsidDel="00000000" w:rsidP="00000000" w:rsidRDefault="00000000" w:rsidRPr="00000000" w14:paraId="00000010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2.1.2.  требовать  использования жилого дома (части жилого дома), предоставленного агроэкотуристам, по назначению;</w:t>
      </w:r>
    </w:p>
    <w:p w:rsidR="00000000" w:rsidDel="00000000" w:rsidP="00000000" w:rsidRDefault="00000000" w:rsidRPr="00000000" w14:paraId="00000011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2.1.3.  свободного  доступа в предоставленный агроэкотуристам жилой дом (часть  жилого  дома)  для  его  уборки, технического обслуживания и проведения необходимых ремонтных работ (далее — обслуживание).</w:t>
      </w:r>
    </w:p>
    <w:p w:rsidR="00000000" w:rsidDel="00000000" w:rsidP="00000000" w:rsidRDefault="00000000" w:rsidRPr="00000000" w14:paraId="00000012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2.1.4. требовать ознакомления с внутренними правилами усадьбы , техникой безопасности ,а так же выполнением.  </w:t>
      </w:r>
    </w:p>
    <w:p w:rsidR="00000000" w:rsidDel="00000000" w:rsidP="00000000" w:rsidRDefault="00000000" w:rsidRPr="00000000" w14:paraId="00000013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2.2. Исполнитель обязан:</w:t>
      </w:r>
    </w:p>
    <w:p w:rsidR="00000000" w:rsidDel="00000000" w:rsidP="00000000" w:rsidRDefault="00000000" w:rsidRPr="00000000" w14:paraId="00000014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2.2.1.  предоставить Заказчику достоверную информацию об объеме и качестве оказываемых услуг в сфере агроэкотуризма;</w:t>
      </w:r>
    </w:p>
    <w:p w:rsidR="00000000" w:rsidDel="00000000" w:rsidP="00000000" w:rsidRDefault="00000000" w:rsidRPr="00000000" w14:paraId="00000015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2.2.2.   предоставить   Заказчику   исчерпывающие   сведения   об особенностях   пребывания  на  территории  соответствующей  сельской местности;</w:t>
      </w:r>
    </w:p>
    <w:p w:rsidR="00000000" w:rsidDel="00000000" w:rsidP="00000000" w:rsidRDefault="00000000" w:rsidRPr="00000000" w14:paraId="00000016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2.2.3.   обеспечить   уборку   и   обслуживание  предоставленного агроэкотуристам жилого дома (части жилого дома) и придомовой территории .</w:t>
        <w:br w:type="textWrapping"/>
        <w:t xml:space="preserve">2.2.4.   создать   условия,  обеспечивающие  безопасность  жизни, здоровья и сохранность имущества агроэкотуристов;</w:t>
      </w:r>
    </w:p>
    <w:p w:rsidR="00000000" w:rsidDel="00000000" w:rsidP="00000000" w:rsidRDefault="00000000" w:rsidRPr="00000000" w14:paraId="00000017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2.3. Исполнитель по желанию Заказчика вправе:</w:t>
      </w:r>
    </w:p>
    <w:p w:rsidR="00000000" w:rsidDel="00000000" w:rsidP="00000000" w:rsidRDefault="00000000" w:rsidRPr="00000000" w14:paraId="00000018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обеспечить   агроэкотуристов  организовать познавательные,  спортивные  и культурно-развлекательные экскурсии и программы,  а  также  оказывать  другие услуги, связанные с приемом, размещением и обслуживанием агроэкотуристов.</w:t>
      </w:r>
    </w:p>
    <w:p w:rsidR="00000000" w:rsidDel="00000000" w:rsidP="00000000" w:rsidRDefault="00000000" w:rsidRPr="00000000" w14:paraId="00000019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2.4. Заказчик имеет право:</w:t>
      </w:r>
    </w:p>
    <w:p w:rsidR="00000000" w:rsidDel="00000000" w:rsidP="00000000" w:rsidRDefault="00000000" w:rsidRPr="00000000" w14:paraId="0000001A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2.4.1. до начала пребывания получить информацию от Исполнителя об обычаях  местного  населения,  в  том числе связанных с религиозными обрядами,  о  культурных  традициях,  природных,  культурных  и иных объектах места временного пребывания;</w:t>
      </w:r>
    </w:p>
    <w:p w:rsidR="00000000" w:rsidDel="00000000" w:rsidP="00000000" w:rsidRDefault="00000000" w:rsidRPr="00000000" w14:paraId="0000001B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2.4.2.  на  возмещение убытков в соответствии с законодательством Республики Беларусь.</w:t>
      </w:r>
    </w:p>
    <w:p w:rsidR="00000000" w:rsidDel="00000000" w:rsidP="00000000" w:rsidRDefault="00000000" w:rsidRPr="00000000" w14:paraId="0000001C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 Заказчик обязан:</w:t>
      </w:r>
    </w:p>
    <w:p w:rsidR="00000000" w:rsidDel="00000000" w:rsidP="00000000" w:rsidRDefault="00000000" w:rsidRPr="00000000" w14:paraId="0000001D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2.5.1.  оплатить стоимость услуг, оказываемых согласно настоящему договору;</w:t>
      </w:r>
    </w:p>
    <w:p w:rsidR="00000000" w:rsidDel="00000000" w:rsidP="00000000" w:rsidRDefault="00000000" w:rsidRPr="00000000" w14:paraId="0000001E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2.5.2.  предоставить  Исполнителю  документ,  удостоверяющий  его личность;</w:t>
      </w:r>
    </w:p>
    <w:p w:rsidR="00000000" w:rsidDel="00000000" w:rsidP="00000000" w:rsidRDefault="00000000" w:rsidRPr="00000000" w14:paraId="0000001F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2.5.3.  осмотреть предоставляемые ему  (либо используемых в процессе потребления услуги) помещения, находящиеся в них (либо используемые в процессе потребления услуги) мебель, предметы интерьера, технику и иное принадлежащее Исполнителю имущество на предмет наличия недостатков (повреждений, дефектов) как эстетических, так и функциональных. При наличии недостатков, сторонами составляется акт, в котором отражаются все выявленные дефекты.</w:t>
      </w:r>
    </w:p>
    <w:p w:rsidR="00000000" w:rsidDel="00000000" w:rsidP="00000000" w:rsidRDefault="00000000" w:rsidRPr="00000000" w14:paraId="00000020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2.5.4. соблюдать   общепринятые   правила   поведения,  лояльно относиться  к  традициям,  религиозным  обычаям  в  месте временного пребывания;</w:t>
      </w:r>
    </w:p>
    <w:p w:rsidR="00000000" w:rsidDel="00000000" w:rsidP="00000000" w:rsidRDefault="00000000" w:rsidRPr="00000000" w14:paraId="00000021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2.5.5.  соблюдать  установленные правила охраны окружающей среды, памятников истории и культуры в месте временного пребывания;</w:t>
      </w:r>
    </w:p>
    <w:p w:rsidR="00000000" w:rsidDel="00000000" w:rsidP="00000000" w:rsidRDefault="00000000" w:rsidRPr="00000000" w14:paraId="00000022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2.5.6.   соблюдать  правила  личной  безопасности  и  сохранности личного имущества;</w:t>
      </w:r>
    </w:p>
    <w:p w:rsidR="00000000" w:rsidDel="00000000" w:rsidP="00000000" w:rsidRDefault="00000000" w:rsidRPr="00000000" w14:paraId="00000023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2.5.7.  не допускать выполнение работ и не  совершать  действий,  приводящих  к  порче  имущества Исполнителя;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2.5.8. обеспечивать  доступ  в жилой дом (часть жилого дома) для проведения уборки и обслуживания;</w:t>
      </w:r>
    </w:p>
    <w:p w:rsidR="00000000" w:rsidDel="00000000" w:rsidP="00000000" w:rsidRDefault="00000000" w:rsidRPr="00000000" w14:paraId="00000024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2.5.9. соблюдать  чистоту  и  порядок в жилом доме (части жилого дома) и на придомовой территории, при наличии домашних животных (собак, котов) с Заказчиком —  заботиться о безопасности остальных туристов, проживающих на территории агроусадьбы;</w:t>
      </w:r>
    </w:p>
    <w:p w:rsidR="00000000" w:rsidDel="00000000" w:rsidP="00000000" w:rsidRDefault="00000000" w:rsidRPr="00000000" w14:paraId="00000025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2.5.10. экономно расходовать воду и электрическую энергию;</w:t>
      </w:r>
    </w:p>
    <w:p w:rsidR="00000000" w:rsidDel="00000000" w:rsidP="00000000" w:rsidRDefault="00000000" w:rsidRPr="00000000" w14:paraId="00000026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2.5.11. соблюдать правила курения, только в специально отведенном месте. Курить в помещениях агроусадьбы и бросать окурки вблизи домов либо деревьев категорически запрещено.</w:t>
      </w:r>
    </w:p>
    <w:p w:rsidR="00000000" w:rsidDel="00000000" w:rsidP="00000000" w:rsidRDefault="00000000" w:rsidRPr="00000000" w14:paraId="00000027">
      <w:pPr>
        <w:spacing w:after="180" w:lineRule="auto"/>
        <w:rPr>
          <w:rFonts w:ascii="Times New Roman" w:cs="Times New Roman" w:eastAsia="Times New Roman" w:hAnsi="Times New Roman"/>
          <w:b w:val="1"/>
          <w:bCs w:val="1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91c1f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КАЧЕСТВО И ОБЪЕМ УСЛУГ.</w:t>
      </w:r>
    </w:p>
    <w:p w:rsidR="00000000" w:rsidDel="00000000" w:rsidP="00000000" w:rsidRDefault="00000000" w:rsidRPr="00000000" w14:paraId="00000029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3.1.   Качество   и   объем   предоставляемых   услуг   в   сфере агроэкотуризма должны соответствовать условиям настоящего договора.</w:t>
      </w:r>
    </w:p>
    <w:p w:rsidR="00000000" w:rsidDel="00000000" w:rsidP="00000000" w:rsidRDefault="00000000" w:rsidRPr="00000000" w14:paraId="0000002A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3.2.   Заказчик   вправе   с   согласия  Исполнителя  предъявить дополнительные  требования  к качеству и объему оказываемых в рамках настоящего  договора  услуг,  указав  такие  требования  в настоящем договоре.</w:t>
      </w:r>
    </w:p>
    <w:p w:rsidR="00000000" w:rsidDel="00000000" w:rsidP="00000000" w:rsidRDefault="00000000" w:rsidRPr="00000000" w14:paraId="0000002B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3.3.  Если после начала пребывания окажется, что объем и качество предоставляемых  услуг не соответствуют условиям настоящего договора не  по  вине  Исполнителя,  Исполнитель  обязан  заменить эти услуги услугами  аналогичного  или  более  высокого  качества, а с согласия Заказчика — услугами более низкого качества.</w:t>
      </w:r>
    </w:p>
    <w:p w:rsidR="00000000" w:rsidDel="00000000" w:rsidP="00000000" w:rsidRDefault="00000000" w:rsidRPr="00000000" w14:paraId="0000002C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4.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ЦЕНЫ </w:t>
      </w: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И ПОРЯДОК РАСЧЕТОВ</w:t>
      </w:r>
    </w:p>
    <w:p w:rsidR="00000000" w:rsidDel="00000000" w:rsidP="00000000" w:rsidRDefault="00000000" w:rsidRPr="00000000" w14:paraId="0000002E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4.1. Срок действия оказания услуг по данному договору с ____________________по ___________________. </w:t>
        <w:br w:type="textWrapping"/>
        <w:t xml:space="preserve">За бронирование взымается предоплата. Размер предоплаты за бронирование устанавливается Исполнителем, но не более  стоимости дома за сутки.</w:t>
      </w:r>
    </w:p>
    <w:p w:rsidR="00000000" w:rsidDel="00000000" w:rsidP="00000000" w:rsidRDefault="00000000" w:rsidRPr="00000000" w14:paraId="0000002F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4.2. Договор на предоставление услуг заключается при предъявлении Заказчиком (физическим лицом) – паспорта.</w:t>
      </w:r>
    </w:p>
    <w:p w:rsidR="00000000" w:rsidDel="00000000" w:rsidP="00000000" w:rsidRDefault="00000000" w:rsidRPr="00000000" w14:paraId="00000030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4.3. Стоимость услуг, оказываемых согласно настоящему договору, составляет _______________________________________________________________________белорусских  рублей, количество проживающих _____________ и __________сутки (-ок). В случае изменения количества гостей Заказчик обязуется внести дополнительную плату в размере ________________________ рублей за каждого человека в сутки.</w:t>
      </w:r>
    </w:p>
    <w:p w:rsidR="00000000" w:rsidDel="00000000" w:rsidP="00000000" w:rsidRDefault="00000000" w:rsidRPr="00000000" w14:paraId="00000031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При подписании договора Заказчик вносит предоплату в размере _____________________________ рублей в обеспечение исполнения договора и резервирования оговоренной даты. Сумма предоплаты входит в цену. В случае отказа бронирования со стороны Заказчика,а также при неприбытии в назначенный день – сумма предоплаты не возвращается.</w:t>
      </w:r>
    </w:p>
    <w:p w:rsidR="00000000" w:rsidDel="00000000" w:rsidP="00000000" w:rsidRDefault="00000000" w:rsidRPr="00000000" w14:paraId="00000032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4.4. Плата за услуги производится Заказчиком при оформлении проживания посуточно или в полном объеме на условиях предварительной оплаты. Потребитель обязан произвести окончательный расчет в день заезда.</w:t>
      </w:r>
    </w:p>
    <w:p w:rsidR="00000000" w:rsidDel="00000000" w:rsidP="00000000" w:rsidRDefault="00000000" w:rsidRPr="00000000" w14:paraId="00000033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Время заезда в агроусадьбе установлено в 15 час. 00 мин. по местному времени.</w:t>
      </w:r>
    </w:p>
    <w:p w:rsidR="00000000" w:rsidDel="00000000" w:rsidP="00000000" w:rsidRDefault="00000000" w:rsidRPr="00000000" w14:paraId="00000035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4.5. Исполнитель вправе досрочно расторгнуть договор с Заказчиком в случае неоднократного нарушения потребителем правил проживания в агроусадьбе. При выселении Заказчик обязан оплатить фактически оказанные ему услуги.</w:t>
      </w:r>
    </w:p>
    <w:p w:rsidR="00000000" w:rsidDel="00000000" w:rsidP="00000000" w:rsidRDefault="00000000" w:rsidRPr="00000000" w14:paraId="00000036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ОТВЕТСТВЕННОСТЬ СТОРОН.</w:t>
      </w:r>
    </w:p>
    <w:p w:rsidR="00000000" w:rsidDel="00000000" w:rsidP="00000000" w:rsidRDefault="00000000" w:rsidRPr="00000000" w14:paraId="00000038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5.1.  Стороны  несут  ответственность  за  неисполнение  или  за ненадлежащее   исполнение  обязательств  по  настоящему  договору  в соответствии с законодательством Республики Беларусь.</w:t>
      </w:r>
    </w:p>
    <w:p w:rsidR="00000000" w:rsidDel="00000000" w:rsidP="00000000" w:rsidRDefault="00000000" w:rsidRPr="00000000" w14:paraId="00000039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5.2. В случае обнаружения повреждений, дефектов предоставленных (либо используемых в процессе потребления услуги) агроэкотуристу помещений, находящихся в них (либо используемых в процессе потребления услуги) мебели, предметов интерьера, техники, а также иного принадлежащего Исполнителю имущества, Заказчик обязан возместить рыночную стоимость утраченного (поврежденного) имущества либо предоставить равноценное имущество либо в течение пяти календарных дней за свой счет произвести  ремонт поврежденного имущества.</w:t>
      </w:r>
    </w:p>
    <w:p w:rsidR="00000000" w:rsidDel="00000000" w:rsidP="00000000" w:rsidRDefault="00000000" w:rsidRPr="00000000" w14:paraId="0000003A">
      <w:pPr>
        <w:spacing w:after="180" w:lineRule="auto"/>
        <w:rPr>
          <w:rFonts w:ascii="Times New Roman" w:cs="Times New Roman" w:eastAsia="Times New Roman" w:hAnsi="Times New Roman"/>
          <w:b w:val="1"/>
          <w:bCs w:val="1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91c1f"/>
          <w:rtl w:val="0"/>
        </w:rPr>
        <w:t xml:space="preserve"> 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C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6.1.  Настоящий  договор  вступает  в силу со дня его подписания сторонами   и   действует  до  полного  исполнения  обязательств  по настоящему договору.</w:t>
      </w:r>
    </w:p>
    <w:p w:rsidR="00000000" w:rsidDel="00000000" w:rsidP="00000000" w:rsidRDefault="00000000" w:rsidRPr="00000000" w14:paraId="0000003D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6.2. Настоящий договор подлежит немедленному расторжению в одностороннем порядке в случае нарушения Заказчиком (агроэкотуристами) п. 2.5.11. и п. настоящего договора (курение в помещении усадьбы). В этом случае, оказание услуг по договору Исполнителем прекращается и Заказчик (агроэкотуристы) обязан(ы) в течение часа покинуть территорию агроэкоусадьбы. Возврат оплаченной стоимости услуги не производится.</w:t>
      </w:r>
    </w:p>
    <w:p w:rsidR="00000000" w:rsidDel="00000000" w:rsidP="00000000" w:rsidRDefault="00000000" w:rsidRPr="00000000" w14:paraId="0000003E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6.3. Все изменения и дополнения, вносимые в настоящий договор, а также его расторжение совершаются в письменной форме.</w:t>
      </w:r>
    </w:p>
    <w:p w:rsidR="00000000" w:rsidDel="00000000" w:rsidP="00000000" w:rsidRDefault="00000000" w:rsidRPr="00000000" w14:paraId="0000003F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6.4.  Настоящий  договор  составлен  на  русском  языке  в  двух оригинальных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40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6.5.  Все  споры  по  настоящему договору разрешаются в порядке, предусмотренном законодательством Республики Беларусь.</w:t>
      </w:r>
    </w:p>
    <w:p w:rsidR="00000000" w:rsidDel="00000000" w:rsidP="00000000" w:rsidRDefault="00000000" w:rsidRPr="00000000" w14:paraId="00000041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РЕКВИЗИТЫ И ПОДПИСИ СТОРОН</w:t>
      </w:r>
    </w:p>
    <w:p w:rsidR="00000000" w:rsidDel="00000000" w:rsidP="00000000" w:rsidRDefault="00000000" w:rsidRPr="00000000" w14:paraId="00000043">
      <w:pPr>
        <w:spacing w:after="180" w:lineRule="auto"/>
        <w:rPr>
          <w:rFonts w:ascii="Times New Roman" w:cs="Times New Roman" w:eastAsia="Times New Roman" w:hAnsi="Times New Roman"/>
          <w:color w:val="191c1f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c1f"/>
          <w:rtl w:val="0"/>
        </w:rPr>
        <w:t xml:space="preserve"> </w:t>
      </w:r>
    </w:p>
    <w:tbl>
      <w:tblPr>
        <w:tblStyle w:val="Table1"/>
        <w:tblW w:w="9015.0" w:type="dxa"/>
        <w:jc w:val="left"/>
        <w:tblInd w:w="-120.0" w:type="dxa"/>
        <w:tblLayout w:type="fixed"/>
        <w:tblLook w:val="0600"/>
      </w:tblPr>
      <w:tblGrid>
        <w:gridCol w:w="4380"/>
        <w:gridCol w:w="4635"/>
        <w:tblGridChange w:id="0">
          <w:tblGrid>
            <w:gridCol w:w="4380"/>
            <w:gridCol w:w="4635"/>
          </w:tblGrid>
        </w:tblGridChange>
      </w:tblGrid>
      <w:tr>
        <w:trPr>
          <w:cantSplit w:val="0"/>
          <w:trHeight w:val="3690" w:hRule="atLeast"/>
          <w:tblHeader w:val="0"/>
        </w:trPr>
        <w:tc>
          <w:tcPr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ИСПОЛНИТЕЛЬ:</w:t>
            </w:r>
          </w:p>
          <w:p w:rsidR="00000000" w:rsidDel="00000000" w:rsidP="00000000" w:rsidRDefault="00000000" w:rsidRPr="00000000" w14:paraId="00000045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Болдыков Валентин Михайлович</w:t>
            </w:r>
          </w:p>
          <w:p w:rsidR="00000000" w:rsidDel="00000000" w:rsidP="00000000" w:rsidRDefault="00000000" w:rsidRPr="00000000" w14:paraId="00000046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 Адрес: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Брестская область, Столинский район, а.г. Бережное, ул. Набережная 175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Конт. тел: +375 29 681-79-01</w:t>
            </w:r>
          </w:p>
          <w:p w:rsidR="00000000" w:rsidDel="00000000" w:rsidP="00000000" w:rsidRDefault="00000000" w:rsidRPr="00000000" w14:paraId="00000048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УНП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ЕА0996031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 в ИМНС по Столинскому  району.</w:t>
            </w:r>
          </w:p>
          <w:p w:rsidR="00000000" w:rsidDel="00000000" w:rsidP="00000000" w:rsidRDefault="00000000" w:rsidRPr="00000000" w14:paraId="00000049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________________ Болдыков В.М.</w:t>
            </w:r>
          </w:p>
        </w:tc>
        <w:tc>
          <w:tcPr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4B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4C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4D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___________________________________</w:t>
            </w:r>
          </w:p>
          <w:p w:rsidR="00000000" w:rsidDel="00000000" w:rsidP="00000000" w:rsidRDefault="00000000" w:rsidRPr="00000000" w14:paraId="0000004E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Инструктаж по технике безопасности и сохранности личных вещей прошел. </w:t>
            </w:r>
          </w:p>
          <w:p w:rsidR="00000000" w:rsidDel="00000000" w:rsidP="00000000" w:rsidRDefault="00000000" w:rsidRPr="00000000" w14:paraId="00000050">
            <w:pPr>
              <w:spacing w:after="180" w:lineRule="auto"/>
              <w:rPr>
                <w:rFonts w:ascii="Times New Roman" w:cs="Times New Roman" w:eastAsia="Times New Roman" w:hAnsi="Times New Roman"/>
                <w:color w:val="191c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91c1f"/>
                <w:rtl w:val="0"/>
              </w:rPr>
              <w:t xml:space="preserve">____________________________________</w:t>
            </w:r>
          </w:p>
        </w:tc>
      </w:tr>
    </w:tbl>
    <w:p w:rsidR="00000000" w:rsidDel="00000000" w:rsidP="00000000" w:rsidRDefault="00000000" w:rsidRPr="00000000" w14:paraId="00000051">
      <w:pPr>
        <w:spacing w:after="180" w:lineRule="auto"/>
        <w:rPr>
          <w:color w:val="191c1f"/>
          <w:sz w:val="18"/>
          <w:szCs w:val="18"/>
        </w:rPr>
      </w:pPr>
      <w:r w:rsidDel="00000000" w:rsidR="00000000" w:rsidRPr="00000000">
        <w:rPr>
          <w:color w:val="191c1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180" w:lineRule="auto"/>
        <w:rPr>
          <w:color w:val="191c1f"/>
          <w:sz w:val="18"/>
          <w:szCs w:val="18"/>
        </w:rPr>
      </w:pPr>
      <w:r w:rsidDel="00000000" w:rsidR="00000000" w:rsidRPr="00000000">
        <w:rPr>
          <w:color w:val="191c1f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4.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